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6B" w:rsidRDefault="00761F6B" w:rsidP="006C3493">
      <w:pPr>
        <w:spacing w:line="480" w:lineRule="exact"/>
        <w:jc w:val="center"/>
        <w:rPr>
          <w:rFonts w:ascii="仿宋" w:eastAsia="仿宋" w:hAnsi="仿宋"/>
          <w:sz w:val="30"/>
          <w:szCs w:val="30"/>
        </w:rPr>
      </w:pPr>
      <w:r>
        <w:rPr>
          <w:rFonts w:ascii="仿宋" w:eastAsia="仿宋" w:hAnsi="仿宋" w:hint="eastAsia"/>
          <w:b/>
          <w:sz w:val="30"/>
          <w:szCs w:val="30"/>
        </w:rPr>
        <w:t>扬州大学第六届教职工“四人制”篮球赛竞赛规程</w:t>
      </w:r>
    </w:p>
    <w:p w:rsidR="00761F6B" w:rsidRDefault="00761F6B" w:rsidP="003339CE">
      <w:pPr>
        <w:spacing w:beforeLines="50" w:line="480" w:lineRule="exact"/>
        <w:rPr>
          <w:rFonts w:ascii="仿宋" w:eastAsia="仿宋" w:hAnsi="仿宋"/>
          <w:sz w:val="28"/>
          <w:szCs w:val="28"/>
        </w:rPr>
      </w:pPr>
      <w:bookmarkStart w:id="0" w:name="page1"/>
      <w:bookmarkEnd w:id="0"/>
      <w:r>
        <w:rPr>
          <w:rFonts w:ascii="仿宋" w:eastAsia="仿宋" w:hAnsi="仿宋" w:hint="eastAsia"/>
          <w:sz w:val="28"/>
          <w:szCs w:val="28"/>
        </w:rPr>
        <w:t>一、比赛时间和地点</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比赛时间：</w:t>
      </w: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6</w:t>
      </w:r>
      <w:r>
        <w:rPr>
          <w:rFonts w:ascii="仿宋" w:eastAsia="仿宋" w:hAnsi="仿宋" w:hint="eastAsia"/>
          <w:sz w:val="28"/>
          <w:szCs w:val="28"/>
        </w:rPr>
        <w:t>月</w:t>
      </w:r>
      <w:r>
        <w:rPr>
          <w:rFonts w:ascii="仿宋" w:eastAsia="仿宋" w:hAnsi="仿宋"/>
          <w:sz w:val="28"/>
          <w:szCs w:val="28"/>
        </w:rPr>
        <w:t>15-16</w:t>
      </w:r>
      <w:bookmarkStart w:id="1" w:name="_GoBack"/>
      <w:bookmarkEnd w:id="1"/>
      <w:r>
        <w:rPr>
          <w:rFonts w:ascii="仿宋" w:eastAsia="仿宋" w:hAnsi="仿宋" w:hint="eastAsia"/>
          <w:sz w:val="28"/>
          <w:szCs w:val="28"/>
        </w:rPr>
        <w:t>日（</w:t>
      </w:r>
      <w:r w:rsidRPr="002D4F91">
        <w:rPr>
          <w:rFonts w:hint="eastAsia"/>
          <w:color w:val="000000"/>
          <w:sz w:val="28"/>
          <w:szCs w:val="28"/>
        </w:rPr>
        <w:t>上午</w:t>
      </w:r>
      <w:r w:rsidRPr="002D4F91">
        <w:rPr>
          <w:color w:val="000000"/>
          <w:sz w:val="28"/>
          <w:szCs w:val="28"/>
        </w:rPr>
        <w:t>8</w:t>
      </w:r>
      <w:r w:rsidRPr="002D4F91">
        <w:rPr>
          <w:rFonts w:hint="eastAsia"/>
          <w:color w:val="000000"/>
          <w:sz w:val="28"/>
          <w:szCs w:val="28"/>
        </w:rPr>
        <w:t>：</w:t>
      </w:r>
      <w:r w:rsidRPr="002D4F91">
        <w:rPr>
          <w:color w:val="000000"/>
          <w:sz w:val="28"/>
          <w:szCs w:val="28"/>
        </w:rPr>
        <w:t>00</w:t>
      </w:r>
      <w:r w:rsidRPr="002D4F91">
        <w:rPr>
          <w:rFonts w:hint="eastAsia"/>
          <w:color w:val="000000"/>
          <w:sz w:val="28"/>
          <w:szCs w:val="28"/>
        </w:rPr>
        <w:t>，下午</w:t>
      </w:r>
      <w:r w:rsidRPr="002D4F91">
        <w:rPr>
          <w:color w:val="000000"/>
          <w:sz w:val="28"/>
          <w:szCs w:val="28"/>
        </w:rPr>
        <w:t>14</w:t>
      </w:r>
      <w:r w:rsidRPr="002D4F91">
        <w:rPr>
          <w:rFonts w:hint="eastAsia"/>
          <w:color w:val="000000"/>
          <w:sz w:val="28"/>
          <w:szCs w:val="28"/>
        </w:rPr>
        <w:t>：</w:t>
      </w:r>
      <w:r w:rsidRPr="002D4F91">
        <w:rPr>
          <w:color w:val="000000"/>
          <w:sz w:val="28"/>
          <w:szCs w:val="28"/>
        </w:rPr>
        <w:t>30</w:t>
      </w:r>
      <w:r>
        <w:rPr>
          <w:rFonts w:ascii="仿宋" w:eastAsia="仿宋" w:hAnsi="仿宋" w:hint="eastAsia"/>
          <w:sz w:val="28"/>
          <w:szCs w:val="28"/>
        </w:rPr>
        <w:t>）。</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比赛地点</w:t>
      </w:r>
      <w:r>
        <w:rPr>
          <w:rFonts w:ascii="仿宋" w:eastAsia="仿宋" w:hAnsi="仿宋"/>
          <w:sz w:val="28"/>
          <w:szCs w:val="28"/>
        </w:rPr>
        <w:t xml:space="preserve">: </w:t>
      </w:r>
      <w:r>
        <w:rPr>
          <w:rFonts w:ascii="仿宋" w:eastAsia="仿宋" w:hAnsi="仿宋" w:hint="eastAsia"/>
          <w:sz w:val="28"/>
          <w:szCs w:val="28"/>
        </w:rPr>
        <w:t>扬子津校区文体馆</w:t>
      </w:r>
    </w:p>
    <w:p w:rsidR="00761F6B" w:rsidRDefault="00761F6B" w:rsidP="008C2B7A">
      <w:pPr>
        <w:pStyle w:val="NormalWeb"/>
        <w:adjustRightInd w:val="0"/>
        <w:snapToGrid w:val="0"/>
        <w:spacing w:before="0" w:beforeAutospacing="0" w:after="0" w:afterAutospacing="0" w:line="480" w:lineRule="exact"/>
        <w:jc w:val="both"/>
        <w:rPr>
          <w:rFonts w:ascii="仿宋" w:eastAsia="仿宋" w:hAnsi="仿宋" w:cs="Times New Roman"/>
          <w:kern w:val="2"/>
          <w:sz w:val="28"/>
          <w:szCs w:val="28"/>
        </w:rPr>
      </w:pPr>
      <w:r>
        <w:rPr>
          <w:rFonts w:ascii="仿宋" w:eastAsia="仿宋" w:hAnsi="仿宋" w:cs="Times New Roman" w:hint="eastAsia"/>
          <w:kern w:val="2"/>
          <w:sz w:val="28"/>
          <w:szCs w:val="28"/>
        </w:rPr>
        <w:t>二、比赛办法</w:t>
      </w:r>
    </w:p>
    <w:p w:rsidR="00761F6B" w:rsidRPr="009B69DE" w:rsidRDefault="00761F6B" w:rsidP="00D34592">
      <w:pPr>
        <w:pStyle w:val="NormalWeb"/>
        <w:adjustRightInd w:val="0"/>
        <w:snapToGrid w:val="0"/>
        <w:spacing w:before="0" w:beforeAutospacing="0" w:after="0" w:afterAutospacing="0" w:line="480" w:lineRule="exact"/>
        <w:ind w:firstLineChars="200" w:firstLine="31680"/>
        <w:jc w:val="both"/>
        <w:rPr>
          <w:rFonts w:ascii="仿宋" w:eastAsia="仿宋" w:hAnsi="仿宋" w:cs="Times New Roman"/>
          <w:kern w:val="2"/>
          <w:sz w:val="28"/>
          <w:szCs w:val="28"/>
        </w:rPr>
      </w:pPr>
      <w:r w:rsidRPr="009B69DE">
        <w:rPr>
          <w:rFonts w:ascii="仿宋" w:eastAsia="仿宋" w:hAnsi="仿宋" w:cs="Times New Roman" w:hint="eastAsia"/>
          <w:kern w:val="2"/>
          <w:sz w:val="28"/>
          <w:szCs w:val="28"/>
        </w:rPr>
        <w:t>第一阶段分小组进行单循环赛；第二阶段各小组前</w:t>
      </w:r>
      <w:r w:rsidRPr="009B69DE">
        <w:rPr>
          <w:rFonts w:ascii="仿宋" w:eastAsia="仿宋" w:hAnsi="仿宋" w:cs="Times New Roman"/>
          <w:kern w:val="2"/>
          <w:sz w:val="28"/>
          <w:szCs w:val="28"/>
        </w:rPr>
        <w:t>2</w:t>
      </w:r>
      <w:r w:rsidRPr="009B69DE">
        <w:rPr>
          <w:rFonts w:ascii="仿宋" w:eastAsia="仿宋" w:hAnsi="仿宋" w:cs="Times New Roman" w:hint="eastAsia"/>
          <w:kern w:val="2"/>
          <w:sz w:val="28"/>
          <w:szCs w:val="28"/>
        </w:rPr>
        <w:t>名进行交叉淘汰赛和附加赛，决出录取名次。</w:t>
      </w:r>
    </w:p>
    <w:p w:rsidR="00761F6B" w:rsidRDefault="00761F6B" w:rsidP="008C2B7A">
      <w:pPr>
        <w:spacing w:line="480" w:lineRule="exact"/>
        <w:jc w:val="left"/>
        <w:rPr>
          <w:rFonts w:ascii="仿宋" w:eastAsia="仿宋" w:hAnsi="仿宋"/>
          <w:sz w:val="28"/>
          <w:szCs w:val="28"/>
        </w:rPr>
      </w:pPr>
      <w:r>
        <w:rPr>
          <w:rFonts w:ascii="仿宋" w:eastAsia="仿宋" w:hAnsi="仿宋" w:hint="eastAsia"/>
          <w:sz w:val="28"/>
          <w:szCs w:val="28"/>
        </w:rPr>
        <w:t>三、</w:t>
      </w:r>
      <w:r w:rsidRPr="00DD2732">
        <w:rPr>
          <w:rFonts w:ascii="仿宋" w:eastAsia="仿宋" w:hAnsi="仿宋" w:hint="eastAsia"/>
          <w:sz w:val="28"/>
          <w:szCs w:val="28"/>
        </w:rPr>
        <w:t>录取名次及奖励</w:t>
      </w:r>
    </w:p>
    <w:p w:rsidR="00761F6B" w:rsidRPr="009B69DE" w:rsidRDefault="00761F6B" w:rsidP="00D34592">
      <w:pPr>
        <w:pStyle w:val="NormalWeb"/>
        <w:adjustRightInd w:val="0"/>
        <w:snapToGrid w:val="0"/>
        <w:spacing w:before="0" w:beforeAutospacing="0" w:after="0" w:afterAutospacing="0" w:line="480" w:lineRule="exact"/>
        <w:ind w:firstLineChars="200" w:firstLine="31680"/>
        <w:jc w:val="both"/>
        <w:rPr>
          <w:rFonts w:ascii="仿宋" w:eastAsia="仿宋" w:hAnsi="仿宋" w:cs="Times New Roman"/>
          <w:kern w:val="2"/>
          <w:sz w:val="28"/>
          <w:szCs w:val="28"/>
        </w:rPr>
      </w:pPr>
      <w:r>
        <w:rPr>
          <w:rFonts w:hint="eastAsia"/>
        </w:rPr>
        <w:t xml:space="preserve">　　</w:t>
      </w:r>
      <w:r w:rsidRPr="00987DD3">
        <w:rPr>
          <w:rFonts w:ascii="仿宋" w:eastAsia="仿宋" w:hAnsi="仿宋" w:cs="Times New Roman" w:hint="eastAsia"/>
          <w:kern w:val="2"/>
          <w:sz w:val="28"/>
          <w:szCs w:val="28"/>
        </w:rPr>
        <w:t>本次比赛取前</w:t>
      </w:r>
      <w:r>
        <w:rPr>
          <w:rFonts w:ascii="仿宋" w:eastAsia="仿宋" w:hAnsi="仿宋" w:cs="Times New Roman"/>
          <w:kern w:val="2"/>
          <w:sz w:val="28"/>
          <w:szCs w:val="28"/>
        </w:rPr>
        <w:t>4</w:t>
      </w:r>
      <w:r w:rsidRPr="00987DD3">
        <w:rPr>
          <w:rFonts w:ascii="仿宋" w:eastAsia="仿宋" w:hAnsi="仿宋" w:cs="Times New Roman" w:hint="eastAsia"/>
          <w:kern w:val="2"/>
          <w:sz w:val="28"/>
          <w:szCs w:val="28"/>
        </w:rPr>
        <w:t>名</w:t>
      </w:r>
      <w:r>
        <w:rPr>
          <w:rFonts w:ascii="仿宋" w:eastAsia="仿宋" w:hAnsi="仿宋" w:cs="Times New Roman" w:hint="eastAsia"/>
          <w:kern w:val="2"/>
          <w:sz w:val="28"/>
          <w:szCs w:val="28"/>
        </w:rPr>
        <w:t>并给予奖励。</w:t>
      </w:r>
    </w:p>
    <w:p w:rsidR="00761F6B" w:rsidRDefault="00761F6B" w:rsidP="008C2B7A">
      <w:pPr>
        <w:pStyle w:val="NormalWeb"/>
        <w:adjustRightInd w:val="0"/>
        <w:snapToGrid w:val="0"/>
        <w:spacing w:before="0" w:beforeAutospacing="0" w:after="0" w:afterAutospacing="0" w:line="480" w:lineRule="exact"/>
        <w:jc w:val="both"/>
        <w:rPr>
          <w:rFonts w:ascii="仿宋" w:eastAsia="仿宋" w:hAnsi="仿宋"/>
          <w:sz w:val="28"/>
          <w:szCs w:val="28"/>
        </w:rPr>
      </w:pPr>
      <w:r>
        <w:rPr>
          <w:rFonts w:ascii="仿宋" w:eastAsia="仿宋" w:hAnsi="仿宋" w:hint="eastAsia"/>
          <w:sz w:val="28"/>
          <w:szCs w:val="28"/>
        </w:rPr>
        <w:t>四、比赛项目规则及记分办法</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．每队上场队员为</w:t>
      </w:r>
      <w:r>
        <w:rPr>
          <w:rFonts w:ascii="仿宋" w:eastAsia="仿宋" w:hAnsi="仿宋"/>
          <w:sz w:val="28"/>
          <w:szCs w:val="28"/>
        </w:rPr>
        <w:t>4</w:t>
      </w:r>
      <w:r>
        <w:rPr>
          <w:rFonts w:ascii="仿宋" w:eastAsia="仿宋" w:hAnsi="仿宋" w:hint="eastAsia"/>
          <w:sz w:val="28"/>
          <w:szCs w:val="28"/>
        </w:rPr>
        <w:t>人，报名人数</w:t>
      </w:r>
      <w:r>
        <w:rPr>
          <w:rFonts w:ascii="仿宋" w:eastAsia="仿宋" w:hAnsi="仿宋"/>
          <w:sz w:val="28"/>
          <w:szCs w:val="28"/>
        </w:rPr>
        <w:t>4</w:t>
      </w:r>
      <w:r>
        <w:rPr>
          <w:rFonts w:ascii="仿宋" w:eastAsia="仿宋" w:hAnsi="仿宋" w:hint="eastAsia"/>
          <w:sz w:val="28"/>
          <w:szCs w:val="28"/>
        </w:rPr>
        <w:t>至</w:t>
      </w:r>
      <w:r>
        <w:rPr>
          <w:rFonts w:ascii="仿宋" w:eastAsia="仿宋" w:hAnsi="仿宋"/>
          <w:sz w:val="28"/>
          <w:szCs w:val="28"/>
        </w:rPr>
        <w:t>8</w:t>
      </w:r>
      <w:r>
        <w:rPr>
          <w:rFonts w:ascii="仿宋" w:eastAsia="仿宋" w:hAnsi="仿宋" w:hint="eastAsia"/>
          <w:sz w:val="28"/>
          <w:szCs w:val="28"/>
        </w:rPr>
        <w:t>人。比赛为上下半场积分制，上下半场各打</w:t>
      </w:r>
      <w:r>
        <w:rPr>
          <w:rFonts w:ascii="仿宋" w:eastAsia="仿宋" w:hAnsi="仿宋"/>
          <w:sz w:val="28"/>
          <w:szCs w:val="28"/>
        </w:rPr>
        <w:t>12</w:t>
      </w:r>
      <w:r>
        <w:rPr>
          <w:rFonts w:ascii="仿宋" w:eastAsia="仿宋" w:hAnsi="仿宋" w:hint="eastAsia"/>
          <w:sz w:val="28"/>
          <w:szCs w:val="28"/>
        </w:rPr>
        <w:t>分种毛时间（换人、界外球不停表），中场休息</w:t>
      </w:r>
      <w:r>
        <w:rPr>
          <w:rFonts w:ascii="仿宋" w:eastAsia="仿宋" w:hAnsi="仿宋"/>
          <w:sz w:val="28"/>
          <w:szCs w:val="28"/>
        </w:rPr>
        <w:t>5</w:t>
      </w:r>
      <w:r>
        <w:rPr>
          <w:rFonts w:ascii="仿宋" w:eastAsia="仿宋" w:hAnsi="仿宋" w:hint="eastAsia"/>
          <w:sz w:val="28"/>
          <w:szCs w:val="28"/>
        </w:rPr>
        <w:t>分钟，最后</w:t>
      </w:r>
      <w:r>
        <w:rPr>
          <w:rFonts w:ascii="仿宋" w:eastAsia="仿宋" w:hAnsi="仿宋"/>
          <w:sz w:val="28"/>
          <w:szCs w:val="28"/>
        </w:rPr>
        <w:t>2</w:t>
      </w:r>
      <w:r>
        <w:rPr>
          <w:rFonts w:ascii="仿宋" w:eastAsia="仿宋" w:hAnsi="仿宋" w:hint="eastAsia"/>
          <w:sz w:val="28"/>
          <w:szCs w:val="28"/>
        </w:rPr>
        <w:t>分钟投中篮、死球停表。罚球每进一次算</w:t>
      </w:r>
      <w:r>
        <w:rPr>
          <w:rFonts w:ascii="仿宋" w:eastAsia="仿宋" w:hAnsi="仿宋"/>
          <w:sz w:val="28"/>
          <w:szCs w:val="28"/>
        </w:rPr>
        <w:t>1</w:t>
      </w:r>
      <w:r>
        <w:rPr>
          <w:rFonts w:ascii="仿宋" w:eastAsia="仿宋" w:hAnsi="仿宋" w:hint="eastAsia"/>
          <w:sz w:val="28"/>
          <w:szCs w:val="28"/>
        </w:rPr>
        <w:t>分。两分、三分计算方法同全场比赛。比赛结束时得分高方为胜，如果比赛结束时比分相等，则应进行决胜期比赛。决胜期开始前，应有</w:t>
      </w:r>
      <w:r>
        <w:rPr>
          <w:rFonts w:ascii="仿宋" w:eastAsia="仿宋" w:hAnsi="仿宋"/>
          <w:sz w:val="28"/>
          <w:szCs w:val="28"/>
        </w:rPr>
        <w:t>1</w:t>
      </w:r>
      <w:r>
        <w:rPr>
          <w:rFonts w:ascii="仿宋" w:eastAsia="仿宋" w:hAnsi="仿宋" w:hint="eastAsia"/>
          <w:sz w:val="28"/>
          <w:szCs w:val="28"/>
        </w:rPr>
        <w:t>分钟的休息时间，决胜期中率先得分的球队获胜。</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．如果在预定的比赛开始时间某球队没有</w:t>
      </w:r>
      <w:r w:rsidRPr="00A823D7">
        <w:rPr>
          <w:rFonts w:ascii="仿宋" w:eastAsia="仿宋" w:hAnsi="仿宋"/>
          <w:sz w:val="28"/>
          <w:szCs w:val="28"/>
        </w:rPr>
        <w:t>4</w:t>
      </w:r>
      <w:r>
        <w:rPr>
          <w:rFonts w:ascii="仿宋" w:eastAsia="仿宋" w:hAnsi="仿宋" w:hint="eastAsia"/>
          <w:sz w:val="28"/>
          <w:szCs w:val="28"/>
        </w:rPr>
        <w:t>名队员入场准备比赛，则判该队由于弃权使比赛告负。某队因缺少队员告负或以不正当的方式弃权而告负，将取消该队在整个比赛中的参赛资格。</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如何打球</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3.1</w:t>
      </w:r>
      <w:r>
        <w:rPr>
          <w:rFonts w:ascii="仿宋" w:eastAsia="仿宋" w:hAnsi="仿宋" w:hint="eastAsia"/>
          <w:sz w:val="28"/>
          <w:szCs w:val="28"/>
        </w:rPr>
        <w:t>比赛开始：双方以掷硬币的形式拥有第</w:t>
      </w:r>
      <w:r>
        <w:rPr>
          <w:rFonts w:ascii="仿宋" w:eastAsia="仿宋" w:hAnsi="仿宋"/>
          <w:sz w:val="28"/>
          <w:szCs w:val="28"/>
        </w:rPr>
        <w:t>1</w:t>
      </w:r>
      <w:r>
        <w:rPr>
          <w:rFonts w:ascii="仿宋" w:eastAsia="仿宋" w:hAnsi="仿宋" w:hint="eastAsia"/>
          <w:sz w:val="28"/>
          <w:szCs w:val="28"/>
        </w:rPr>
        <w:t>次球权，然后在中圈内攻守队员之间相互传递一次球后开始比赛，随后在比赛中执行交替拥有球权。</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3.2</w:t>
      </w:r>
      <w:r>
        <w:rPr>
          <w:rFonts w:ascii="仿宋" w:eastAsia="仿宋" w:hAnsi="仿宋" w:hint="eastAsia"/>
          <w:sz w:val="28"/>
          <w:szCs w:val="28"/>
        </w:rPr>
        <w:t>在每一次投篮中篮或最后一次罚球中篮后：</w:t>
      </w:r>
    </w:p>
    <w:p w:rsidR="00761F6B" w:rsidRPr="00A823D7" w:rsidRDefault="00761F6B" w:rsidP="00D34592">
      <w:pPr>
        <w:spacing w:line="480" w:lineRule="exact"/>
        <w:ind w:firstLineChars="200" w:firstLine="31680"/>
        <w:jc w:val="left"/>
        <w:rPr>
          <w:rFonts w:ascii="仿宋" w:eastAsia="仿宋" w:hAnsi="仿宋"/>
          <w:sz w:val="28"/>
          <w:szCs w:val="28"/>
        </w:rPr>
      </w:pPr>
      <w:r w:rsidRPr="00A823D7">
        <w:rPr>
          <w:rFonts w:ascii="仿宋" w:eastAsia="仿宋" w:hAnsi="仿宋" w:hint="eastAsia"/>
          <w:sz w:val="28"/>
          <w:szCs w:val="28"/>
        </w:rPr>
        <w:t>由对方在中圈发球</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3.3</w:t>
      </w:r>
      <w:r>
        <w:rPr>
          <w:rFonts w:ascii="仿宋" w:eastAsia="仿宋" w:hAnsi="仿宋" w:hint="eastAsia"/>
          <w:sz w:val="28"/>
          <w:szCs w:val="28"/>
        </w:rPr>
        <w:t>在每一次投篮没有中篮或最后一次罚球没有中篮后，如果进攻队抢到篮板球，则可以继续投篮，不需要将球转移至三分线外；如果防守队抢到篮板球，则必须将球通过运球或传球的方式转移至三分线外，否则违规。</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 xml:space="preserve">3.4 </w:t>
      </w:r>
      <w:r>
        <w:rPr>
          <w:rFonts w:ascii="仿宋" w:eastAsia="仿宋" w:hAnsi="仿宋" w:hint="eastAsia"/>
          <w:sz w:val="28"/>
          <w:szCs w:val="28"/>
        </w:rPr>
        <w:t>如果防守队抢断球或者封盖投篮，获得球后必须将球通过传球或运球的方式转移到三分线外，方能发动进攻。</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3.5</w:t>
      </w:r>
      <w:r>
        <w:rPr>
          <w:rFonts w:ascii="仿宋" w:eastAsia="仿宋" w:hAnsi="仿宋" w:hint="eastAsia"/>
          <w:sz w:val="28"/>
          <w:szCs w:val="28"/>
        </w:rPr>
        <w:t>死球状态下给予任一队的球权，应以在场地顶端的圆弧外交换球开始。即：一次场地顶端圆弧外（防守队与进攻队队员之间）的传递球。</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3.6</w:t>
      </w:r>
      <w:r>
        <w:rPr>
          <w:rFonts w:ascii="仿宋" w:eastAsia="仿宋" w:hAnsi="仿宋" w:hint="eastAsia"/>
          <w:sz w:val="28"/>
          <w:szCs w:val="28"/>
        </w:rPr>
        <w:t>若队员的双脚都不在三分线内，也没有踩踏三分线，则被认为“处于三分线线外”。</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3.7</w:t>
      </w:r>
      <w:r>
        <w:rPr>
          <w:rFonts w:ascii="仿宋" w:eastAsia="仿宋" w:hAnsi="仿宋" w:hint="eastAsia"/>
          <w:sz w:val="28"/>
          <w:szCs w:val="28"/>
        </w:rPr>
        <w:t>跳球情况发生时，按照交替拥有决定球权。</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3.8</w:t>
      </w:r>
      <w:r>
        <w:rPr>
          <w:rFonts w:ascii="仿宋" w:eastAsia="仿宋" w:hAnsi="仿宋" w:hint="eastAsia"/>
          <w:sz w:val="28"/>
          <w:szCs w:val="28"/>
        </w:rPr>
        <w:t>每次进攻时间为</w:t>
      </w:r>
      <w:r w:rsidRPr="00A823D7">
        <w:rPr>
          <w:rFonts w:ascii="仿宋" w:eastAsia="仿宋" w:hAnsi="仿宋"/>
          <w:sz w:val="28"/>
          <w:szCs w:val="28"/>
        </w:rPr>
        <w:t>16</w:t>
      </w:r>
      <w:r>
        <w:rPr>
          <w:rFonts w:ascii="仿宋" w:eastAsia="仿宋" w:hAnsi="仿宋" w:hint="eastAsia"/>
          <w:sz w:val="28"/>
          <w:szCs w:val="28"/>
        </w:rPr>
        <w:t>秒。进攻方有</w:t>
      </w:r>
      <w:r>
        <w:rPr>
          <w:rFonts w:ascii="仿宋" w:eastAsia="仿宋" w:hAnsi="仿宋"/>
          <w:sz w:val="28"/>
          <w:szCs w:val="28"/>
        </w:rPr>
        <w:t>3</w:t>
      </w:r>
      <w:r>
        <w:rPr>
          <w:rFonts w:ascii="仿宋" w:eastAsia="仿宋" w:hAnsi="仿宋" w:hint="eastAsia"/>
          <w:sz w:val="28"/>
          <w:szCs w:val="28"/>
        </w:rPr>
        <w:t>秒违例。</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犯规</w:t>
      </w:r>
      <w:r>
        <w:rPr>
          <w:rFonts w:ascii="仿宋" w:eastAsia="仿宋" w:hAnsi="仿宋"/>
          <w:sz w:val="28"/>
          <w:szCs w:val="28"/>
        </w:rPr>
        <w:t>/</w:t>
      </w:r>
      <w:r>
        <w:rPr>
          <w:rFonts w:ascii="仿宋" w:eastAsia="仿宋" w:hAnsi="仿宋" w:hint="eastAsia"/>
          <w:sz w:val="28"/>
          <w:szCs w:val="28"/>
        </w:rPr>
        <w:t>罚球</w:t>
      </w:r>
    </w:p>
    <w:p w:rsidR="00761F6B" w:rsidRPr="00A823D7"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4.1</w:t>
      </w:r>
      <w:r>
        <w:rPr>
          <w:rFonts w:ascii="仿宋" w:eastAsia="仿宋" w:hAnsi="仿宋" w:hint="eastAsia"/>
          <w:sz w:val="28"/>
          <w:szCs w:val="28"/>
        </w:rPr>
        <w:t>某队全队犯规发生６次后，该队处于全队犯规处罚状态。</w:t>
      </w:r>
      <w:r w:rsidRPr="00A823D7">
        <w:rPr>
          <w:rFonts w:ascii="仿宋" w:eastAsia="仿宋" w:hAnsi="仿宋" w:hint="eastAsia"/>
          <w:sz w:val="28"/>
          <w:szCs w:val="28"/>
        </w:rPr>
        <w:t>队员个人累计犯规满六次将被罚下场。</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4.2</w:t>
      </w:r>
      <w:r>
        <w:rPr>
          <w:rFonts w:ascii="仿宋" w:eastAsia="仿宋" w:hAnsi="仿宋" w:hint="eastAsia"/>
          <w:sz w:val="28"/>
          <w:szCs w:val="28"/>
        </w:rPr>
        <w:t>对在三分线以内做投篮动作的队员犯规，应判给</w:t>
      </w:r>
      <w:r>
        <w:rPr>
          <w:rFonts w:ascii="仿宋" w:eastAsia="仿宋" w:hAnsi="仿宋"/>
          <w:sz w:val="28"/>
          <w:szCs w:val="28"/>
        </w:rPr>
        <w:t>2</w:t>
      </w:r>
      <w:r>
        <w:rPr>
          <w:rFonts w:ascii="仿宋" w:eastAsia="仿宋" w:hAnsi="仿宋" w:hint="eastAsia"/>
          <w:sz w:val="28"/>
          <w:szCs w:val="28"/>
        </w:rPr>
        <w:t>次罚球</w:t>
      </w:r>
      <w:r>
        <w:rPr>
          <w:rFonts w:ascii="仿宋" w:eastAsia="仿宋" w:hAnsi="仿宋"/>
          <w:sz w:val="28"/>
          <w:szCs w:val="28"/>
        </w:rPr>
        <w:t xml:space="preserve">. </w:t>
      </w:r>
      <w:r>
        <w:rPr>
          <w:rFonts w:ascii="仿宋" w:eastAsia="仿宋" w:hAnsi="仿宋" w:hint="eastAsia"/>
          <w:sz w:val="28"/>
          <w:szCs w:val="28"/>
        </w:rPr>
        <w:t>对在三分线以外做投篮动作的队员犯规，应判给</w:t>
      </w:r>
      <w:r>
        <w:rPr>
          <w:rFonts w:ascii="仿宋" w:eastAsia="仿宋" w:hAnsi="仿宋"/>
          <w:sz w:val="28"/>
          <w:szCs w:val="28"/>
        </w:rPr>
        <w:t>3</w:t>
      </w:r>
      <w:r>
        <w:rPr>
          <w:rFonts w:ascii="仿宋" w:eastAsia="仿宋" w:hAnsi="仿宋" w:hint="eastAsia"/>
          <w:sz w:val="28"/>
          <w:szCs w:val="28"/>
        </w:rPr>
        <w:t>次罚球。</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4.3</w:t>
      </w:r>
      <w:r>
        <w:rPr>
          <w:rFonts w:ascii="仿宋" w:eastAsia="仿宋" w:hAnsi="仿宋" w:hint="eastAsia"/>
          <w:sz w:val="28"/>
          <w:szCs w:val="28"/>
        </w:rPr>
        <w:t>对在做投篮动作的队员犯规，如果球中篮应计得分，并追加１次罚球。</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4.4</w:t>
      </w:r>
      <w:r>
        <w:rPr>
          <w:rFonts w:ascii="仿宋" w:eastAsia="仿宋" w:hAnsi="仿宋" w:hint="eastAsia"/>
          <w:sz w:val="28"/>
          <w:szCs w:val="28"/>
        </w:rPr>
        <w:t>全队累计第７、第８和第９次犯规总是判给对方２次罚球。第</w:t>
      </w:r>
      <w:r>
        <w:rPr>
          <w:rFonts w:ascii="仿宋" w:eastAsia="仿宋" w:hAnsi="仿宋"/>
          <w:sz w:val="28"/>
          <w:szCs w:val="28"/>
        </w:rPr>
        <w:t xml:space="preserve"> 10 </w:t>
      </w:r>
      <w:r>
        <w:rPr>
          <w:rFonts w:ascii="仿宋" w:eastAsia="仿宋" w:hAnsi="仿宋" w:hint="eastAsia"/>
          <w:sz w:val="28"/>
          <w:szCs w:val="28"/>
        </w:rPr>
        <w:t>次及随后的全队犯规总是判给对方２次罚球和球权。此条款也适用于对投篮动作的队员犯规，违反体育道德犯规将判罚给对方</w:t>
      </w:r>
      <w:r>
        <w:rPr>
          <w:rFonts w:ascii="仿宋" w:eastAsia="仿宋" w:hAnsi="仿宋"/>
          <w:sz w:val="28"/>
          <w:szCs w:val="28"/>
        </w:rPr>
        <w:t xml:space="preserve"> 2 </w:t>
      </w:r>
      <w:r>
        <w:rPr>
          <w:rFonts w:ascii="仿宋" w:eastAsia="仿宋" w:hAnsi="仿宋" w:hint="eastAsia"/>
          <w:sz w:val="28"/>
          <w:szCs w:val="28"/>
        </w:rPr>
        <w:t>次罚球以及随后的球权。完成技术犯规或违反体育道德犯规的罚球后，比赛将以防守队与进攻队员之间在场地中圈传递球方式继续进行。</w:t>
      </w:r>
    </w:p>
    <w:p w:rsidR="00761F6B" w:rsidRDefault="00761F6B" w:rsidP="00D34592">
      <w:pPr>
        <w:numPr>
          <w:ilvl w:val="0"/>
          <w:numId w:val="1"/>
        </w:numPr>
        <w:spacing w:line="480" w:lineRule="exact"/>
        <w:ind w:firstLineChars="200" w:firstLine="31680"/>
        <w:jc w:val="left"/>
        <w:rPr>
          <w:rFonts w:ascii="仿宋" w:eastAsia="仿宋" w:hAnsi="仿宋"/>
          <w:sz w:val="28"/>
          <w:szCs w:val="28"/>
        </w:rPr>
      </w:pPr>
      <w:r>
        <w:rPr>
          <w:rFonts w:ascii="仿宋" w:eastAsia="仿宋" w:hAnsi="仿宋" w:hint="eastAsia"/>
          <w:sz w:val="28"/>
          <w:szCs w:val="28"/>
        </w:rPr>
        <w:t>替换：当球成死球并且防守队与进攻队队员之间完成传递球或执行罚球之前，允许任一队替换球员。替补队员在其队友离开场地并与之发生身体接触后，方可进入场地。替换只能在球篮对侧的端线外进行，替换无需临场裁判员或记录台裁判员发出信号。</w:t>
      </w:r>
    </w:p>
    <w:p w:rsidR="00761F6B" w:rsidRDefault="00761F6B" w:rsidP="00D34592">
      <w:pPr>
        <w:spacing w:line="480" w:lineRule="exact"/>
        <w:ind w:firstLineChars="200" w:firstLine="31680"/>
        <w:jc w:val="left"/>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暂停：每队上下半场各有一次球队暂停。任何球员都可以在死球状态下请求暂停。所有暂停时长都为</w:t>
      </w:r>
      <w:r>
        <w:rPr>
          <w:rFonts w:ascii="仿宋" w:eastAsia="仿宋" w:hAnsi="仿宋"/>
          <w:sz w:val="28"/>
          <w:szCs w:val="28"/>
        </w:rPr>
        <w:t xml:space="preserve"> 30 </w:t>
      </w:r>
      <w:r>
        <w:rPr>
          <w:rFonts w:ascii="仿宋" w:eastAsia="仿宋" w:hAnsi="仿宋" w:hint="eastAsia"/>
          <w:sz w:val="28"/>
          <w:szCs w:val="28"/>
        </w:rPr>
        <w:t>秒。暂停停表。决胜期没有暂停。</w:t>
      </w:r>
    </w:p>
    <w:p w:rsidR="00761F6B" w:rsidRPr="006C3493" w:rsidRDefault="00761F6B" w:rsidP="00623C83">
      <w:pPr>
        <w:spacing w:line="480" w:lineRule="exact"/>
        <w:ind w:firstLineChars="200" w:firstLine="31680"/>
        <w:jc w:val="left"/>
      </w:pPr>
      <w:r>
        <w:rPr>
          <w:rFonts w:ascii="仿宋" w:eastAsia="仿宋" w:hAnsi="仿宋"/>
          <w:sz w:val="28"/>
          <w:szCs w:val="28"/>
        </w:rPr>
        <w:t>7.</w:t>
      </w:r>
      <w:r>
        <w:rPr>
          <w:rFonts w:ascii="仿宋" w:eastAsia="仿宋" w:hAnsi="仿宋" w:hint="eastAsia"/>
          <w:sz w:val="28"/>
          <w:szCs w:val="28"/>
        </w:rPr>
        <w:t>本竞赛办法未尽事宜均按国际篮联最新规则执行。</w:t>
      </w:r>
    </w:p>
    <w:sectPr w:rsidR="00761F6B" w:rsidRPr="006C3493" w:rsidSect="00070B05">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F6B" w:rsidRDefault="00761F6B" w:rsidP="006C3493">
      <w:r>
        <w:separator/>
      </w:r>
    </w:p>
  </w:endnote>
  <w:endnote w:type="continuationSeparator" w:id="1">
    <w:p w:rsidR="00761F6B" w:rsidRDefault="00761F6B" w:rsidP="006C3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F6B" w:rsidRDefault="00761F6B" w:rsidP="006C3493">
      <w:r>
        <w:separator/>
      </w:r>
    </w:p>
  </w:footnote>
  <w:footnote w:type="continuationSeparator" w:id="1">
    <w:p w:rsidR="00761F6B" w:rsidRDefault="00761F6B" w:rsidP="006C3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775F8"/>
    <w:multiLevelType w:val="singleLevel"/>
    <w:tmpl w:val="592775F8"/>
    <w:lvl w:ilvl="0">
      <w:start w:val="5"/>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493"/>
    <w:rsid w:val="000636C8"/>
    <w:rsid w:val="00070AE3"/>
    <w:rsid w:val="00070B05"/>
    <w:rsid w:val="000D54DE"/>
    <w:rsid w:val="00126409"/>
    <w:rsid w:val="0014462D"/>
    <w:rsid w:val="001E70CA"/>
    <w:rsid w:val="00202155"/>
    <w:rsid w:val="002803C3"/>
    <w:rsid w:val="002D4F91"/>
    <w:rsid w:val="003339CE"/>
    <w:rsid w:val="003D482E"/>
    <w:rsid w:val="004854C7"/>
    <w:rsid w:val="004F188B"/>
    <w:rsid w:val="00526ACD"/>
    <w:rsid w:val="005A55C1"/>
    <w:rsid w:val="006229A7"/>
    <w:rsid w:val="00623C83"/>
    <w:rsid w:val="006455F5"/>
    <w:rsid w:val="00657BA4"/>
    <w:rsid w:val="00690D60"/>
    <w:rsid w:val="006C3493"/>
    <w:rsid w:val="00761F6B"/>
    <w:rsid w:val="00785DBD"/>
    <w:rsid w:val="007B7BC6"/>
    <w:rsid w:val="00860153"/>
    <w:rsid w:val="008A15F1"/>
    <w:rsid w:val="008C2B7A"/>
    <w:rsid w:val="0093373F"/>
    <w:rsid w:val="00956399"/>
    <w:rsid w:val="00987DD3"/>
    <w:rsid w:val="009B69DE"/>
    <w:rsid w:val="00A576E2"/>
    <w:rsid w:val="00A823D7"/>
    <w:rsid w:val="00AA71AA"/>
    <w:rsid w:val="00B36B1D"/>
    <w:rsid w:val="00BE3DC5"/>
    <w:rsid w:val="00C47E1E"/>
    <w:rsid w:val="00D34592"/>
    <w:rsid w:val="00D51E45"/>
    <w:rsid w:val="00DC55BE"/>
    <w:rsid w:val="00DD2732"/>
    <w:rsid w:val="00E37F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9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C3493"/>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6C3493"/>
    <w:rPr>
      <w:sz w:val="18"/>
    </w:rPr>
  </w:style>
  <w:style w:type="paragraph" w:styleId="Footer">
    <w:name w:val="footer"/>
    <w:basedOn w:val="Normal"/>
    <w:link w:val="FooterChar"/>
    <w:uiPriority w:val="99"/>
    <w:semiHidden/>
    <w:rsid w:val="006C349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6C3493"/>
    <w:rPr>
      <w:sz w:val="18"/>
    </w:rPr>
  </w:style>
  <w:style w:type="paragraph" w:styleId="NormalWeb">
    <w:name w:val="Normal (Web)"/>
    <w:basedOn w:val="Normal"/>
    <w:uiPriority w:val="99"/>
    <w:rsid w:val="00DD2732"/>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070B05"/>
    <w:rPr>
      <w:kern w:val="0"/>
      <w:sz w:val="18"/>
      <w:szCs w:val="18"/>
    </w:rPr>
  </w:style>
  <w:style w:type="character" w:customStyle="1" w:styleId="BalloonTextChar">
    <w:name w:val="Balloon Text Char"/>
    <w:basedOn w:val="DefaultParagraphFont"/>
    <w:link w:val="BalloonText"/>
    <w:uiPriority w:val="99"/>
    <w:semiHidden/>
    <w:locked/>
    <w:rsid w:val="00070B05"/>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2</Pages>
  <Words>200</Words>
  <Characters>1146</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未定义</cp:lastModifiedBy>
  <cp:revision>29</cp:revision>
  <cp:lastPrinted>2019-05-23T01:53:00Z</cp:lastPrinted>
  <dcterms:created xsi:type="dcterms:W3CDTF">2018-05-24T03:13:00Z</dcterms:created>
  <dcterms:modified xsi:type="dcterms:W3CDTF">2019-05-23T06:57:00Z</dcterms:modified>
</cp:coreProperties>
</file>